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02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bookmarkStart w:id="0" w:name="_Hlk53944873"/>
      <w:r>
        <w:rPr>
          <w:rFonts w:hint="eastAsia" w:hAnsi="宋体"/>
          <w:b/>
          <w:sz w:val="28"/>
          <w:szCs w:val="28"/>
        </w:rPr>
        <w:t>附件1：</w:t>
      </w:r>
    </w:p>
    <w:p>
      <w:pPr>
        <w:pStyle w:val="5"/>
        <w:widowControl/>
        <w:topLinePunct/>
        <w:spacing w:line="340" w:lineRule="exact"/>
        <w:jc w:val="center"/>
        <w:rPr>
          <w:rFonts w:hint="eastAsia" w:hAnsi="宋体"/>
          <w:b/>
          <w:bCs/>
          <w:sz w:val="30"/>
          <w:szCs w:val="30"/>
        </w:rPr>
      </w:pPr>
      <w:bookmarkStart w:id="1" w:name="_GoBack"/>
      <w:r>
        <w:rPr>
          <w:rFonts w:hint="eastAsia" w:hAnsi="宋体"/>
          <w:b/>
          <w:bCs/>
          <w:sz w:val="30"/>
          <w:szCs w:val="30"/>
        </w:rPr>
        <w:t>第五届</w:t>
      </w:r>
      <w:r>
        <w:rPr>
          <w:rFonts w:hAnsi="宋体"/>
          <w:b/>
          <w:bCs/>
          <w:sz w:val="30"/>
          <w:szCs w:val="30"/>
        </w:rPr>
        <w:t>全国炼铁厂长</w:t>
      </w:r>
      <w:r>
        <w:rPr>
          <w:rFonts w:hint="eastAsia" w:hAnsi="宋体"/>
          <w:b/>
          <w:bCs/>
          <w:sz w:val="30"/>
          <w:szCs w:val="30"/>
        </w:rPr>
        <w:t>技术</w:t>
      </w:r>
      <w:r>
        <w:rPr>
          <w:rFonts w:hAnsi="宋体"/>
          <w:b/>
          <w:bCs/>
          <w:sz w:val="30"/>
          <w:szCs w:val="30"/>
        </w:rPr>
        <w:t>座谈会</w:t>
      </w:r>
      <w:r>
        <w:rPr>
          <w:rFonts w:hint="eastAsia" w:hAnsi="宋体"/>
          <w:b/>
          <w:bCs/>
          <w:sz w:val="30"/>
          <w:szCs w:val="30"/>
        </w:rPr>
        <w:t>报名表</w:t>
      </w:r>
    </w:p>
    <w:bookmarkEnd w:id="1"/>
    <w:tbl>
      <w:tblPr>
        <w:tblStyle w:val="2"/>
        <w:tblW w:w="4901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11"/>
        <w:gridCol w:w="420"/>
        <w:gridCol w:w="552"/>
        <w:gridCol w:w="721"/>
        <w:gridCol w:w="523"/>
        <w:gridCol w:w="1032"/>
        <w:gridCol w:w="425"/>
        <w:gridCol w:w="850"/>
        <w:gridCol w:w="30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</w:t>
            </w:r>
          </w:p>
        </w:tc>
        <w:tc>
          <w:tcPr>
            <w:tcW w:w="3474" w:type="pct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0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参会人姓名</w:t>
            </w:r>
          </w:p>
        </w:tc>
        <w:tc>
          <w:tcPr>
            <w:tcW w:w="42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581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部  门</w:t>
            </w:r>
          </w:p>
        </w:tc>
        <w:tc>
          <w:tcPr>
            <w:tcW w:w="745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  务</w:t>
            </w:r>
          </w:p>
        </w:tc>
        <w:tc>
          <w:tcPr>
            <w:tcW w:w="872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  机</w:t>
            </w:r>
          </w:p>
        </w:tc>
        <w:tc>
          <w:tcPr>
            <w:tcW w:w="1272" w:type="pct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拟参加讨论分组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0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2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pct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4000立方米以上和3</w:t>
            </w:r>
            <w:r>
              <w:rPr>
                <w:rFonts w:ascii="宋体" w:hAnsi="宋体" w:cs="宋体"/>
                <w:b/>
                <w:szCs w:val="21"/>
              </w:rPr>
              <w:t>000</w:t>
            </w:r>
            <w:r>
              <w:rPr>
                <w:rFonts w:hint="eastAsia" w:ascii="宋体" w:hAnsi="宋体" w:cs="宋体"/>
                <w:b/>
                <w:szCs w:val="21"/>
              </w:rPr>
              <w:t>立方米以上高炉</w:t>
            </w:r>
          </w:p>
        </w:tc>
        <w:tc>
          <w:tcPr>
            <w:tcW w:w="581" w:type="pct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2000和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1000立方米高炉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0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tabs>
                <w:tab w:val="left" w:pos="3381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住宿信息（房间紧张，请代表尽早与会议秘书处预订）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房间类型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（请勾选）</w:t>
            </w: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房间数</w:t>
            </w: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入住人姓名</w:t>
            </w:r>
          </w:p>
        </w:tc>
        <w:tc>
          <w:tcPr>
            <w:tcW w:w="76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入住时间</w:t>
            </w: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 xml:space="preserve"> B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>商务单间</w:t>
            </w:r>
          </w:p>
          <w:p>
            <w:pPr>
              <w:rPr>
                <w:rFonts w:ascii="仿宋" w:hAnsi="仿宋" w:eastAsia="仿宋" w:cs="仿宋"/>
                <w:b/>
                <w:bCs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A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 xml:space="preserve"> 行政单间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套房</w:t>
            </w: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 xml:space="preserve"> B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>商务单间</w:t>
            </w:r>
          </w:p>
          <w:p>
            <w:pPr>
              <w:rPr>
                <w:rFonts w:ascii="仿宋" w:hAnsi="仿宋" w:eastAsia="仿宋" w:cs="仿宋"/>
                <w:b/>
                <w:bCs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A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 xml:space="preserve"> 行政单间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套房</w:t>
            </w: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 xml:space="preserve"> B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>商务单间</w:t>
            </w:r>
          </w:p>
          <w:p>
            <w:pPr>
              <w:rPr>
                <w:rFonts w:ascii="仿宋" w:hAnsi="仿宋" w:eastAsia="仿宋" w:cs="仿宋"/>
                <w:b/>
                <w:bCs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A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 xml:space="preserve"> 行政单间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套房</w:t>
            </w: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8" w:type="pct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 xml:space="preserve"> B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 xml:space="preserve">经济标间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>商务单间</w:t>
            </w:r>
          </w:p>
          <w:p>
            <w:pPr>
              <w:rPr>
                <w:rFonts w:ascii="仿宋" w:hAnsi="仿宋" w:eastAsia="仿宋" w:cs="仿宋"/>
                <w:b/>
                <w:bCs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Cs w:val="22"/>
              </w:rPr>
              <w:t xml:space="preserve"> A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经济标间</w:t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Cs w:val="22"/>
              </w:rPr>
              <w:t xml:space="preserve"> 行政单间</w:t>
            </w:r>
          </w:p>
          <w:p>
            <w:pPr>
              <w:rPr>
                <w:rFonts w:hint="eastAsia" w:ascii="宋体" w:hAnsi="宋体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套房</w:t>
            </w: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3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6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房间价格： 经济标准间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350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元单早、4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元双早；经济标准间A座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398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元单早、4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元双早；商务单间 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元单早；行政单间6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元；套房8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8元。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备注：住房信息仅作为会议秘书处在酒店预留房间时的数量参考，不代表住房成功预定，会议秘书处将于3月15-20日再次核实确定贵单位人员数及信息。</w:t>
            </w:r>
          </w:p>
        </w:tc>
      </w:tr>
    </w:tbl>
    <w:p>
      <w:pPr>
        <w:widowControl/>
        <w:topLinePunct/>
        <w:spacing w:before="156" w:beforeLines="5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注：请将参会回执于3月15日前</w:t>
      </w:r>
      <w:r>
        <w:rPr>
          <w:rFonts w:hint="eastAsia" w:ascii="宋体" w:hAnsi="宋体" w:cs="宋体"/>
          <w:b/>
          <w:sz w:val="24"/>
        </w:rPr>
        <w:t>发送至邮箱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： 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fldChar w:fldCharType="begin"/>
      </w:r>
      <w:r>
        <w:rPr>
          <w:rFonts w:hint="eastAsia" w:ascii="宋体" w:hAnsi="宋体" w:cs="宋体"/>
          <w:b/>
          <w:bCs/>
          <w:kern w:val="0"/>
          <w:sz w:val="24"/>
        </w:rPr>
        <w:instrText xml:space="preserve">HYPERLINK "mailto:jiangxicisa@163.com；jx@csm.org.cn"</w:instrText>
      </w:r>
      <w:r>
        <w:rPr>
          <w:rFonts w:ascii="宋体" w:hAnsi="宋体" w:cs="宋体"/>
          <w:b/>
          <w:bCs/>
          <w:kern w:val="0"/>
          <w:sz w:val="24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auto"/>
          <w:kern w:val="0"/>
          <w:sz w:val="24"/>
          <w:u w:val="none"/>
        </w:rPr>
        <w:t>jiangxicisa@163.com；jx@csm.org.cn</w:t>
      </w:r>
      <w:r>
        <w:rPr>
          <w:rFonts w:ascii="宋体" w:hAnsi="宋体" w:cs="宋体"/>
          <w:b/>
          <w:bCs/>
          <w:kern w:val="0"/>
          <w:sz w:val="24"/>
        </w:rPr>
        <w:fldChar w:fldCharType="end"/>
      </w:r>
      <w:r>
        <w:rPr>
          <w:rFonts w:hint="eastAsia"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住宿咨询联系方式：</w:t>
      </w:r>
      <w:bookmarkEnd w:id="0"/>
      <w:r>
        <w:rPr>
          <w:rFonts w:hint="eastAsia" w:ascii="宋体" w:hAnsi="宋体" w:cs="宋体"/>
          <w:b/>
          <w:bCs/>
          <w:kern w:val="0"/>
          <w:sz w:val="24"/>
        </w:rPr>
        <w:t xml:space="preserve">高鸿飞 </w:t>
      </w:r>
      <w:r>
        <w:rPr>
          <w:rFonts w:ascii="宋体" w:hAnsi="宋体" w:cs="宋体"/>
          <w:b/>
          <w:bCs/>
          <w:kern w:val="0"/>
          <w:sz w:val="24"/>
        </w:rPr>
        <w:t xml:space="preserve">16600057238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姜曦 </w:t>
      </w:r>
      <w:r>
        <w:rPr>
          <w:rFonts w:ascii="宋体" w:hAnsi="宋体" w:cs="宋体"/>
          <w:b/>
          <w:bCs/>
          <w:kern w:val="0"/>
          <w:sz w:val="24"/>
        </w:rPr>
        <w:t>13811891085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65EB0A24"/>
    <w:rsid w:val="65E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ascii="等线" w:hAnsi="等线" w:eastAsia="等线" w:cs="Times New Roman"/>
      <w:color w:val="0000FF"/>
      <w:u w:val="single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2024-01-19T08:34:00Z</dcterms:created>
  <dc:creator>My</dc:creator>
  <cp:lastModifiedBy>My</cp:lastModifiedBy>
  <dcterms:modified xsi:type="dcterms:W3CDTF">2024-01-19T08:35:26Z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1579662FB4D04AB1AA75A3059DBFC8EB_11</vt:lpwstr>
  </property>
</Properties>
</file>